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484" w:rsidRDefault="008E3AB5">
      <w:pPr>
        <w:spacing w:after="288" w:line="259" w:lineRule="auto"/>
        <w:ind w:left="0" w:firstLine="0"/>
      </w:pPr>
      <w:bookmarkStart w:id="0" w:name="_GoBack"/>
      <w:bookmarkEnd w:id="0"/>
      <w:r>
        <w:rPr>
          <w:rFonts w:ascii="Arial" w:eastAsia="Arial" w:hAnsi="Arial" w:cs="Arial"/>
          <w:sz w:val="24"/>
        </w:rPr>
        <w:t>Nr telefonu kontaktowego: ________________________</w:t>
      </w:r>
    </w:p>
    <w:p w:rsidR="00117484" w:rsidRDefault="008E3AB5">
      <w:pPr>
        <w:pStyle w:val="Nagwek1"/>
      </w:pPr>
      <w:r>
        <w:t>KARTA REJESTRACYJNA BEZROBOTNEGO</w:t>
      </w:r>
      <w:r>
        <w:rPr>
          <w:b w:val="0"/>
          <w:sz w:val="24"/>
        </w:rPr>
        <w:t xml:space="preserve"> </w:t>
      </w:r>
    </w:p>
    <w:tbl>
      <w:tblPr>
        <w:tblStyle w:val="TableGrid"/>
        <w:tblW w:w="14765" w:type="dxa"/>
        <w:tblInd w:w="269" w:type="dxa"/>
        <w:tblCellMar>
          <w:top w:w="0" w:type="dxa"/>
          <w:left w:w="15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765"/>
      </w:tblGrid>
      <w:tr w:rsidR="00117484">
        <w:trPr>
          <w:trHeight w:val="768"/>
        </w:trPr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484" w:rsidRDefault="008E3AB5">
            <w:pPr>
              <w:spacing w:after="13" w:line="259" w:lineRule="auto"/>
              <w:ind w:left="0" w:firstLine="0"/>
            </w:pPr>
            <w:r>
              <w:t xml:space="preserve">UWAGA:  </w:t>
            </w:r>
          </w:p>
          <w:p w:rsidR="00117484" w:rsidRDefault="008E3AB5">
            <w:pPr>
              <w:numPr>
                <w:ilvl w:val="0"/>
                <w:numId w:val="3"/>
              </w:numPr>
              <w:spacing w:after="3" w:line="259" w:lineRule="auto"/>
              <w:ind w:hanging="36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5129784</wp:posOffset>
                      </wp:positionH>
                      <wp:positionV relativeFrom="paragraph">
                        <wp:posOffset>-94433</wp:posOffset>
                      </wp:positionV>
                      <wp:extent cx="289560" cy="231648"/>
                      <wp:effectExtent l="0" t="0" r="0" b="0"/>
                      <wp:wrapNone/>
                      <wp:docPr id="18874" name="Group 188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560" cy="231648"/>
                                <a:chOff x="0" y="0"/>
                                <a:chExt cx="289560" cy="231648"/>
                              </a:xfrm>
                            </wpg:grpSpPr>
                            <wps:wsp>
                              <wps:cNvPr id="1921" name="Shape 1921"/>
                              <wps:cNvSpPr/>
                              <wps:spPr>
                                <a:xfrm>
                                  <a:off x="0" y="0"/>
                                  <a:ext cx="289560" cy="231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231648">
                                      <a:moveTo>
                                        <a:pt x="146304" y="0"/>
                                      </a:moveTo>
                                      <a:cubicBezTo>
                                        <a:pt x="67056" y="0"/>
                                        <a:pt x="0" y="51816"/>
                                        <a:pt x="0" y="115825"/>
                                      </a:cubicBezTo>
                                      <a:cubicBezTo>
                                        <a:pt x="0" y="179832"/>
                                        <a:pt x="67056" y="231648"/>
                                        <a:pt x="146304" y="231648"/>
                                      </a:cubicBezTo>
                                      <a:cubicBezTo>
                                        <a:pt x="225552" y="231648"/>
                                        <a:pt x="289560" y="179832"/>
                                        <a:pt x="289560" y="115825"/>
                                      </a:cubicBezTo>
                                      <a:cubicBezTo>
                                        <a:pt x="289560" y="51816"/>
                                        <a:pt x="225552" y="0"/>
                                        <a:pt x="146304" y="0"/>
                                      </a:cubicBezTo>
                                    </a:path>
                                  </a:pathLst>
                                </a:custGeom>
                                <a:ln w="2743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8874" style="width:22.8pt;height:18.24pt;position:absolute;z-index:-2147481734;mso-position-horizontal-relative:text;mso-position-horizontal:absolute;margin-left:403.92pt;mso-position-vertical-relative:text;margin-top:-7.43577pt;" coordsize="2895,2316">
                      <v:shape id="Shape 1921" style="position:absolute;width:2895;height:2316;left:0;top:0;" coordsize="289560,231648" path="m146304,0c67056,0,0,51816,0,115825c0,179832,67056,231648,146304,231648c225552,231648,289560,179832,289560,115825c289560,51816,225552,0,146304,0">
                        <v:stroke weight="2.1599pt" endcap="round" joinstyle="round" on="true" color="#ff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osoba ubiegająca się o zarejestrowanie zobowiązana jest wypełnić wszystkie oznaczone na czerwono pola,   np.     </w:t>
            </w:r>
            <w:r>
              <w:rPr>
                <w:rFonts w:ascii="Verdana" w:eastAsia="Verdana" w:hAnsi="Verdana" w:cs="Verdana"/>
              </w:rPr>
              <w:t xml:space="preserve">2      </w:t>
            </w:r>
            <w:r>
              <w:t xml:space="preserve"> </w:t>
            </w:r>
          </w:p>
          <w:p w:rsidR="00117484" w:rsidRDefault="008E3AB5">
            <w:pPr>
              <w:numPr>
                <w:ilvl w:val="0"/>
                <w:numId w:val="3"/>
              </w:numPr>
              <w:spacing w:after="0" w:line="259" w:lineRule="auto"/>
              <w:ind w:hanging="360"/>
            </w:pPr>
            <w:r>
              <w:t xml:space="preserve">wszelkie wątpliwości pracownik urzędu będzie próbował wyjaśniać – prosimy oczekiwać na kontakt ze strony urzędu. </w:t>
            </w:r>
          </w:p>
        </w:tc>
      </w:tr>
    </w:tbl>
    <w:p w:rsidR="00117484" w:rsidRDefault="008E3AB5">
      <w:pPr>
        <w:spacing w:after="0" w:line="259" w:lineRule="auto"/>
        <w:ind w:left="0" w:right="-221" w:firstLine="0"/>
        <w:jc w:val="right"/>
      </w:pPr>
      <w:r>
        <w:rPr>
          <w:noProof/>
        </w:rPr>
        <w:drawing>
          <wp:inline distT="0" distB="0" distL="0" distR="0">
            <wp:extent cx="9521952" cy="5501640"/>
            <wp:effectExtent l="0" t="0" r="0" b="0"/>
            <wp:docPr id="19612" name="Picture 19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2" name="Picture 196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1952" cy="550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117484" w:rsidRDefault="008E3AB5">
      <w:pPr>
        <w:spacing w:after="0" w:line="216" w:lineRule="auto"/>
        <w:ind w:left="230" w:right="5853" w:firstLine="0"/>
      </w:pPr>
      <w:r>
        <w:rPr>
          <w:sz w:val="14"/>
        </w:rPr>
        <w:t xml:space="preserve">**   ROR - nr rachunku oszczędnościowo-rozliczeniowego lub nr rachunku bankowego *** Rozporządzenie Rady Ministrów z dnia 24 grudnia 2007 r. w sprawie Polskiej Klasyfikacji Działalności (PKD) (Dz.U. Nr 252, poz.1885, z </w:t>
      </w:r>
      <w:proofErr w:type="spellStart"/>
      <w:r>
        <w:rPr>
          <w:sz w:val="14"/>
        </w:rPr>
        <w:t>późn</w:t>
      </w:r>
      <w:proofErr w:type="spellEnd"/>
      <w:r>
        <w:rPr>
          <w:sz w:val="14"/>
        </w:rPr>
        <w:t>. zm.).</w:t>
      </w:r>
      <w:r>
        <w:rPr>
          <w:rFonts w:ascii="Arial" w:eastAsia="Arial" w:hAnsi="Arial" w:cs="Arial"/>
          <w:sz w:val="28"/>
        </w:rPr>
        <w:t xml:space="preserve"> </w:t>
      </w:r>
    </w:p>
    <w:p w:rsidR="00117484" w:rsidRDefault="008E3AB5">
      <w:pPr>
        <w:pStyle w:val="Nagwek2"/>
        <w:spacing w:after="144"/>
        <w:ind w:left="10" w:right="-15" w:hanging="10"/>
        <w:jc w:val="right"/>
      </w:pPr>
      <w:r>
        <w:rPr>
          <w:b w:val="0"/>
          <w:sz w:val="18"/>
        </w:rPr>
        <w:lastRenderedPageBreak/>
        <w:t>Strona 1</w:t>
      </w:r>
    </w:p>
    <w:p w:rsidR="00117484" w:rsidRDefault="008E3AB5">
      <w:pPr>
        <w:spacing w:after="31" w:line="259" w:lineRule="auto"/>
        <w:ind w:left="83" w:right="-340" w:firstLine="0"/>
      </w:pPr>
      <w:r>
        <w:rPr>
          <w:noProof/>
        </w:rPr>
        <w:drawing>
          <wp:inline distT="0" distB="0" distL="0" distR="0">
            <wp:extent cx="9561577" cy="6266689"/>
            <wp:effectExtent l="0" t="0" r="0" b="0"/>
            <wp:docPr id="19614" name="Picture 19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4" name="Picture 196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61577" cy="626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484" w:rsidRDefault="008E3AB5">
      <w:pPr>
        <w:spacing w:after="88" w:line="259" w:lineRule="auto"/>
        <w:ind w:left="206" w:hanging="10"/>
      </w:pPr>
      <w:r>
        <w:rPr>
          <w:rFonts w:ascii="Arial" w:eastAsia="Arial" w:hAnsi="Arial" w:cs="Arial"/>
          <w:sz w:val="14"/>
        </w:rPr>
        <w:t>*     W przyp</w:t>
      </w:r>
      <w:r>
        <w:rPr>
          <w:rFonts w:ascii="Arial" w:eastAsia="Arial" w:hAnsi="Arial" w:cs="Arial"/>
          <w:sz w:val="14"/>
        </w:rPr>
        <w:t xml:space="preserve">adku kolejnej rejestracji należy wpisać ostatni okres zatrudnienia </w:t>
      </w:r>
    </w:p>
    <w:p w:rsidR="00117484" w:rsidRDefault="008E3AB5">
      <w:pPr>
        <w:spacing w:after="88" w:line="259" w:lineRule="auto"/>
        <w:ind w:left="206" w:hanging="10"/>
      </w:pPr>
      <w:r>
        <w:rPr>
          <w:rFonts w:ascii="Arial" w:eastAsia="Arial" w:hAnsi="Arial" w:cs="Arial"/>
          <w:sz w:val="14"/>
        </w:rPr>
        <w:t>**   Stosunek do pracy, stosunek służbowy, umowa zlecenie, umowa agencyjna, spółdzielcza umowa o pracę, umowa o pracę nakładczą.</w:t>
      </w:r>
      <w:r>
        <w:rPr>
          <w:rFonts w:ascii="Arial" w:eastAsia="Arial" w:hAnsi="Arial" w:cs="Arial"/>
          <w:sz w:val="28"/>
        </w:rPr>
        <w:t xml:space="preserve"> </w:t>
      </w:r>
    </w:p>
    <w:p w:rsidR="00117484" w:rsidRDefault="008E3AB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319" w:lineRule="auto"/>
        <w:ind w:left="384" w:firstLine="0"/>
      </w:pPr>
      <w:r>
        <w:rPr>
          <w:sz w:val="20"/>
        </w:rPr>
        <w:lastRenderedPageBreak/>
        <w:t xml:space="preserve">Ad 25 „inne okresy” – wpisujemy m. in. okresy: pobierania </w:t>
      </w:r>
      <w:r>
        <w:rPr>
          <w:sz w:val="20"/>
        </w:rPr>
        <w:t>zasiłku chorobowego, świadczenia rehabilitacyjnego, zasiłku macierzyńskiego (tylko po ustaniu zatrudnienia),</w:t>
      </w:r>
      <w:r>
        <w:rPr>
          <w:sz w:val="28"/>
          <w:vertAlign w:val="subscript"/>
        </w:rPr>
        <w:t>Strona 2</w:t>
      </w:r>
      <w:r>
        <w:rPr>
          <w:sz w:val="20"/>
        </w:rPr>
        <w:t xml:space="preserve"> renty z tyt. niezdolności do pracy, umowy uaktywniającej, renty rodzinnej, pobierania świadczenia pielęgnacyjnego, zasiłku dla opiekuna, sp</w:t>
      </w:r>
      <w:r>
        <w:rPr>
          <w:sz w:val="20"/>
        </w:rPr>
        <w:t xml:space="preserve">ec. zasiłku opiekuńczego, służby wojskowej. </w:t>
      </w:r>
    </w:p>
    <w:p w:rsidR="00117484" w:rsidRDefault="00117484">
      <w:pPr>
        <w:sectPr w:rsidR="00117484">
          <w:pgSz w:w="16840" w:h="11900" w:orient="landscape"/>
          <w:pgMar w:top="325" w:right="1328" w:bottom="465" w:left="710" w:header="708" w:footer="708" w:gutter="0"/>
          <w:cols w:space="708"/>
        </w:sectPr>
      </w:pPr>
    </w:p>
    <w:p w:rsidR="00117484" w:rsidRDefault="008E3AB5">
      <w:pPr>
        <w:pStyle w:val="Nagwek2"/>
      </w:pPr>
      <w:r>
        <w:t>C</w:t>
      </w:r>
      <w:r>
        <w:rPr>
          <w:rFonts w:ascii="Arial" w:eastAsia="Arial" w:hAnsi="Arial" w:cs="Arial"/>
          <w:b w:val="0"/>
          <w:sz w:val="24"/>
        </w:rPr>
        <w:t xml:space="preserve"> </w:t>
      </w:r>
      <w:r>
        <w:t>OŚWIADCZENIE BEZROBOTNEGO</w:t>
      </w:r>
      <w:r>
        <w:rPr>
          <w:rFonts w:ascii="Arial" w:eastAsia="Arial" w:hAnsi="Arial" w:cs="Arial"/>
          <w:b w:val="0"/>
          <w:sz w:val="24"/>
        </w:rPr>
        <w:t xml:space="preserve"> </w:t>
      </w:r>
    </w:p>
    <w:p w:rsidR="00117484" w:rsidRDefault="008E3AB5">
      <w:pPr>
        <w:numPr>
          <w:ilvl w:val="0"/>
          <w:numId w:val="1"/>
        </w:numPr>
        <w:ind w:left="445" w:right="14" w:hanging="278"/>
      </w:pPr>
      <w:r>
        <w:t>Jestem osobą niezatrudnioną i niewykonującą innej pracy zarobkowej, zdolną i gotową do podjęcia zatrudnienia:</w:t>
      </w:r>
      <w:r>
        <w:rPr>
          <w:rFonts w:ascii="Arial" w:eastAsia="Arial" w:hAnsi="Arial" w:cs="Arial"/>
          <w:sz w:val="24"/>
        </w:rPr>
        <w:t xml:space="preserve"> </w:t>
      </w:r>
    </w:p>
    <w:p w:rsidR="00117484" w:rsidRDefault="008E3AB5">
      <w:pPr>
        <w:numPr>
          <w:ilvl w:val="1"/>
          <w:numId w:val="1"/>
        </w:numPr>
        <w:spacing w:after="0" w:line="265" w:lineRule="auto"/>
        <w:ind w:hanging="240"/>
      </w:pPr>
      <w:r>
        <w:rPr>
          <w:b/>
        </w:rPr>
        <w:t>w pełnym wymiarze czasu pracy obowiązującego w danym za</w:t>
      </w:r>
      <w:r>
        <w:rPr>
          <w:b/>
        </w:rPr>
        <w:t>wodzie lub służbie*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117484" w:rsidRDefault="008E3AB5">
      <w:pPr>
        <w:numPr>
          <w:ilvl w:val="1"/>
          <w:numId w:val="1"/>
        </w:numPr>
        <w:spacing w:after="0" w:line="265" w:lineRule="auto"/>
        <w:ind w:hanging="240"/>
      </w:pPr>
      <w:r>
        <w:rPr>
          <w:b/>
        </w:rPr>
        <w:t>co najmniej w połowie wymiaru czasu pracy, gdyż jestem osobą niepełnosprawną lecz stan zdrowia pozwala mi na podjęcie pracy w tym wymiarze*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117484" w:rsidRDefault="008E3AB5">
      <w:pPr>
        <w:numPr>
          <w:ilvl w:val="0"/>
          <w:numId w:val="1"/>
        </w:numPr>
        <w:ind w:left="445" w:right="14" w:hanging="278"/>
      </w:pPr>
      <w:r>
        <w:t xml:space="preserve">Nie uczę się w szkole, z wyjątkiem szkoły dla dorosłych lub przystępuję do egzaminu eksternistycznego z zakresu programu nauczania tej szkoły, branżowej szkoły II stopnia i szkoły policealnej, prowadzącej kształcenie w formie stacjonarnej lub zaocznej lub </w:t>
      </w:r>
      <w:r>
        <w:t>w szkole wyższej, gdzie studiuję na studiach niestacjonarnych.</w:t>
      </w:r>
      <w:r>
        <w:rPr>
          <w:rFonts w:ascii="Arial" w:eastAsia="Arial" w:hAnsi="Arial" w:cs="Arial"/>
          <w:sz w:val="24"/>
        </w:rPr>
        <w:t xml:space="preserve"> </w:t>
      </w:r>
    </w:p>
    <w:p w:rsidR="00117484" w:rsidRDefault="008E3AB5">
      <w:pPr>
        <w:numPr>
          <w:ilvl w:val="0"/>
          <w:numId w:val="1"/>
        </w:numPr>
        <w:ind w:left="445" w:right="14" w:hanging="278"/>
      </w:pPr>
      <w:r>
        <w:t>Nie nabyłem(</w:t>
      </w:r>
      <w:proofErr w:type="spellStart"/>
      <w:r>
        <w:t>am</w:t>
      </w:r>
      <w:proofErr w:type="spellEnd"/>
      <w:r>
        <w:t>) prawa do emerytury lub renty z tytułu niezdolności do pracy, renty szkoleniowej, renty socjalnej, renty rodzinnej w wysokości przekraczającej połowę minimalnego wynagrodzenia z</w:t>
      </w:r>
      <w:r>
        <w:t>a pracę.</w:t>
      </w:r>
      <w:r>
        <w:rPr>
          <w:rFonts w:ascii="Arial" w:eastAsia="Arial" w:hAnsi="Arial" w:cs="Arial"/>
          <w:sz w:val="24"/>
        </w:rPr>
        <w:t xml:space="preserve"> </w:t>
      </w:r>
    </w:p>
    <w:p w:rsidR="00117484" w:rsidRDefault="008E3AB5">
      <w:pPr>
        <w:numPr>
          <w:ilvl w:val="0"/>
          <w:numId w:val="1"/>
        </w:numPr>
        <w:ind w:left="445" w:right="14" w:hanging="278"/>
      </w:pPr>
      <w:r>
        <w:t>Nie pobieram zasiłku przedemerytalnego, świadczenia przedemerytalnego, nauczycielskiego świadczenia kompensacyjnego, świadczenia rehabilitacyjnego, świadczenia szkoleniowego, zasiłku chorobowego, macierzyńskiego lub zasiłku w wysokości zasiłku ma</w:t>
      </w:r>
      <w:r>
        <w:t>cierzyńskiego po ustaniu zatrudnienia, innej pracy zarobkowej lub zaprzestaniu prowadzenia pozarolniczej działalności.</w:t>
      </w:r>
      <w:r>
        <w:rPr>
          <w:rFonts w:ascii="Arial" w:eastAsia="Arial" w:hAnsi="Arial" w:cs="Arial"/>
          <w:sz w:val="24"/>
        </w:rPr>
        <w:t xml:space="preserve"> </w:t>
      </w:r>
    </w:p>
    <w:p w:rsidR="00117484" w:rsidRDefault="008E3AB5">
      <w:pPr>
        <w:numPr>
          <w:ilvl w:val="0"/>
          <w:numId w:val="1"/>
        </w:numPr>
        <w:ind w:left="445" w:right="14" w:hanging="278"/>
      </w:pPr>
      <w:r>
        <w:t>Nie nabyłem(</w:t>
      </w:r>
      <w:proofErr w:type="spellStart"/>
      <w:r>
        <w:t>am</w:t>
      </w:r>
      <w:proofErr w:type="spellEnd"/>
      <w:r>
        <w:t>) prawa do emerytury albo renty z tytułu niezdolności do pracy, przyznanej przez zagraniczny organ emerytalny lub rentowy,</w:t>
      </w:r>
      <w:r>
        <w:t xml:space="preserve"> w wysokości co najmniej najniższej emerytury albo renty z tytułu niezdolności do pracy, o których mowa w ustawie z dnia 17 grudnia 1998 r. o emeryturach i rentach z Funduszu Ubezpieczeń Społecznych.</w:t>
      </w:r>
      <w:r>
        <w:rPr>
          <w:rFonts w:ascii="Arial" w:eastAsia="Arial" w:hAnsi="Arial" w:cs="Arial"/>
          <w:sz w:val="24"/>
        </w:rPr>
        <w:t xml:space="preserve"> </w:t>
      </w:r>
    </w:p>
    <w:p w:rsidR="00117484" w:rsidRDefault="008E3AB5">
      <w:pPr>
        <w:numPr>
          <w:ilvl w:val="0"/>
          <w:numId w:val="1"/>
        </w:numPr>
        <w:ind w:left="445" w:right="14" w:hanging="278"/>
      </w:pPr>
      <w:r>
        <w:t>Nie jestem właścicielem lub posiadaczem (samoistnym lub</w:t>
      </w:r>
      <w:r>
        <w:t xml:space="preserve"> zależnym) nieruchomości rolnej o powierzchni. użytków rolnych powyżej 2 ha przeliczeniowych, ani gospodarstwa stanowiącego dział specjalny produkcji rolnej w rozumieniu przepisów podatkowych</w:t>
      </w:r>
      <w:r>
        <w:rPr>
          <w:rFonts w:ascii="Arial" w:eastAsia="Arial" w:hAnsi="Arial" w:cs="Arial"/>
          <w:sz w:val="24"/>
        </w:rPr>
        <w:t xml:space="preserve"> </w:t>
      </w:r>
    </w:p>
    <w:p w:rsidR="00117484" w:rsidRDefault="008E3AB5">
      <w:pPr>
        <w:numPr>
          <w:ilvl w:val="0"/>
          <w:numId w:val="1"/>
        </w:numPr>
        <w:ind w:left="445" w:right="14" w:hanging="278"/>
      </w:pPr>
      <w:r>
        <w:t>Nie podlegam ubezpieczeniu emerytalno-rentowemu z tytułu stałej</w:t>
      </w:r>
      <w:r>
        <w:t xml:space="preserve"> pracy jako współmałżonek lub domownik w gospodarstwie rolnym o powierzchni użytków przekraczającej 2 ha przeliczeniowe lub stanowiącym dział specjalny produkcji rolnej w rozumieniu przepisów podatkowych.</w:t>
      </w:r>
      <w:r>
        <w:rPr>
          <w:rFonts w:ascii="Arial" w:eastAsia="Arial" w:hAnsi="Arial" w:cs="Arial"/>
          <w:sz w:val="24"/>
        </w:rPr>
        <w:t xml:space="preserve"> </w:t>
      </w:r>
    </w:p>
    <w:p w:rsidR="00117484" w:rsidRDefault="008E3AB5">
      <w:pPr>
        <w:numPr>
          <w:ilvl w:val="0"/>
          <w:numId w:val="1"/>
        </w:numPr>
        <w:ind w:left="445" w:right="14" w:hanging="278"/>
      </w:pPr>
      <w:r>
        <w:t>Nie złożyłem(</w:t>
      </w:r>
      <w:proofErr w:type="spellStart"/>
      <w:r>
        <w:t>am</w:t>
      </w:r>
      <w:proofErr w:type="spellEnd"/>
      <w:r>
        <w:t>) wniosku o wpis do Centralnej Ewid</w:t>
      </w:r>
      <w:r>
        <w:t>encji i Informacji o Działalności Gospodarczej.</w:t>
      </w:r>
      <w:r>
        <w:rPr>
          <w:rFonts w:ascii="Arial" w:eastAsia="Arial" w:hAnsi="Arial" w:cs="Arial"/>
          <w:sz w:val="24"/>
        </w:rPr>
        <w:t xml:space="preserve"> </w:t>
      </w:r>
    </w:p>
    <w:p w:rsidR="00117484" w:rsidRDefault="008E3AB5">
      <w:pPr>
        <w:numPr>
          <w:ilvl w:val="0"/>
          <w:numId w:val="1"/>
        </w:numPr>
        <w:ind w:left="445" w:right="14" w:hanging="278"/>
      </w:pPr>
      <w:r>
        <w:t>Nie podlegam obowiązkowi ubezpieczenia społecznego lub zaopatrzenia emerytalnego (nie dotyczy ubezpieczenia społecznego rolników).</w:t>
      </w:r>
      <w:r>
        <w:rPr>
          <w:rFonts w:ascii="Arial" w:eastAsia="Arial" w:hAnsi="Arial" w:cs="Arial"/>
          <w:sz w:val="24"/>
        </w:rPr>
        <w:t xml:space="preserve"> </w:t>
      </w:r>
    </w:p>
    <w:p w:rsidR="00117484" w:rsidRDefault="008E3AB5">
      <w:pPr>
        <w:numPr>
          <w:ilvl w:val="0"/>
          <w:numId w:val="1"/>
        </w:numPr>
        <w:ind w:left="445" w:right="14" w:hanging="278"/>
      </w:pPr>
      <w:r>
        <w:t>Nie jestem osobą tymczasowo aresztowaną i nie odbywam kary pozbawienia woln</w:t>
      </w:r>
      <w:r>
        <w:t>ości, z wyjątkiem kary pozbawienia wolności odbywanej poza zakładem karnym w systemie dozoru elektronicznego.</w:t>
      </w:r>
      <w:r>
        <w:rPr>
          <w:rFonts w:ascii="Arial" w:eastAsia="Arial" w:hAnsi="Arial" w:cs="Arial"/>
          <w:sz w:val="24"/>
        </w:rPr>
        <w:t xml:space="preserve"> </w:t>
      </w:r>
    </w:p>
    <w:p w:rsidR="00117484" w:rsidRDefault="008E3AB5">
      <w:pPr>
        <w:numPr>
          <w:ilvl w:val="0"/>
          <w:numId w:val="1"/>
        </w:numPr>
        <w:ind w:left="445" w:right="14" w:hanging="278"/>
      </w:pPr>
      <w:r>
        <w:t>Nie uzyskuję miesięcznie przychodu w wysokości przekraczającej połowę minimalnego wynagrodzenia za pracę, z wyłączeniem przychodów uzyskanych z t</w:t>
      </w:r>
      <w:r>
        <w:t>ytułu odsetek lub innych przychodów od środków pieniężnych zgromadzonych na rachunkach bankowych.</w:t>
      </w:r>
      <w:r>
        <w:rPr>
          <w:rFonts w:ascii="Arial" w:eastAsia="Arial" w:hAnsi="Arial" w:cs="Arial"/>
          <w:sz w:val="24"/>
        </w:rPr>
        <w:t xml:space="preserve"> </w:t>
      </w:r>
    </w:p>
    <w:p w:rsidR="00117484" w:rsidRDefault="008E3AB5">
      <w:pPr>
        <w:numPr>
          <w:ilvl w:val="0"/>
          <w:numId w:val="1"/>
        </w:numPr>
        <w:ind w:left="445" w:right="14" w:hanging="278"/>
      </w:pPr>
      <w:r>
        <w:t>Nie pobieram, na podstawie przepisów o pomocy społecznej, zasiłku stałego.</w:t>
      </w:r>
      <w:r>
        <w:rPr>
          <w:rFonts w:ascii="Arial" w:eastAsia="Arial" w:hAnsi="Arial" w:cs="Arial"/>
          <w:sz w:val="24"/>
        </w:rPr>
        <w:t xml:space="preserve"> </w:t>
      </w:r>
    </w:p>
    <w:p w:rsidR="00117484" w:rsidRDefault="008E3AB5">
      <w:pPr>
        <w:numPr>
          <w:ilvl w:val="0"/>
          <w:numId w:val="1"/>
        </w:numPr>
        <w:ind w:left="445" w:right="14" w:hanging="278"/>
      </w:pPr>
      <w:r>
        <w:t>Nie otrzymałem(</w:t>
      </w:r>
      <w:proofErr w:type="spellStart"/>
      <w:r>
        <w:t>am</w:t>
      </w:r>
      <w:proofErr w:type="spellEnd"/>
      <w:r>
        <w:t>) pożyczki z Państwowego Funduszu Rehabilitacji Osób Niepełnospr</w:t>
      </w:r>
      <w:r>
        <w:t>awnych lub instytucji z udziałem środków publicznych na podjęcie działalności pozarolniczej lub rolniczej. Nie otrzymałem(</w:t>
      </w:r>
      <w:proofErr w:type="spellStart"/>
      <w:r>
        <w:t>am</w:t>
      </w:r>
      <w:proofErr w:type="spellEnd"/>
      <w:r>
        <w:t>) jednorazowo środków na podjęcie działalności gospodarczej z Funduszu Pracy.</w:t>
      </w:r>
      <w:r>
        <w:rPr>
          <w:rFonts w:ascii="Arial" w:eastAsia="Arial" w:hAnsi="Arial" w:cs="Arial"/>
          <w:sz w:val="24"/>
        </w:rPr>
        <w:t xml:space="preserve"> </w:t>
      </w:r>
    </w:p>
    <w:p w:rsidR="00117484" w:rsidRDefault="008E3AB5">
      <w:pPr>
        <w:numPr>
          <w:ilvl w:val="0"/>
          <w:numId w:val="1"/>
        </w:numPr>
        <w:spacing w:after="0" w:line="239" w:lineRule="auto"/>
        <w:ind w:left="445" w:right="14" w:hanging="278"/>
      </w:pPr>
      <w:r>
        <w:t>Nie otrzymałem(</w:t>
      </w:r>
      <w:proofErr w:type="spellStart"/>
      <w:r>
        <w:t>am</w:t>
      </w:r>
      <w:proofErr w:type="spellEnd"/>
      <w:r>
        <w:t xml:space="preserve">) jednorazowo środków z Państwowego </w:t>
      </w:r>
      <w:r>
        <w:t>Funduszu Rehabilitacji Osób Niepełnosprawnych lub instytucji z udziałem środków publicznych na podjęcie działalności gospodarczej, rolniczej lub na wniesienie wkładu do spółdzielni socjalnej.</w:t>
      </w:r>
      <w:r>
        <w:rPr>
          <w:rFonts w:ascii="Arial" w:eastAsia="Arial" w:hAnsi="Arial" w:cs="Arial"/>
          <w:sz w:val="24"/>
        </w:rPr>
        <w:t xml:space="preserve"> </w:t>
      </w:r>
    </w:p>
    <w:p w:rsidR="00117484" w:rsidRDefault="008E3AB5">
      <w:pPr>
        <w:numPr>
          <w:ilvl w:val="0"/>
          <w:numId w:val="1"/>
        </w:numPr>
        <w:ind w:left="445" w:right="14" w:hanging="278"/>
      </w:pPr>
      <w:r>
        <w:t>Nie pobieram, na podstawie przepisów o świadczeniach rodzinnych</w:t>
      </w:r>
      <w:r>
        <w:t>, świadczenia pielęgnacyjnego, specjalnego zasiłku opiekuńczego lub dodatku do zasiłku rodzinnego z tytułu samotnego wychowywania dziecka i utraty prawa do zasiłku dla bezrobotnych na skutek upływu ustawowego okresu jego pobierania.</w:t>
      </w:r>
      <w:r>
        <w:rPr>
          <w:rFonts w:ascii="Arial" w:eastAsia="Arial" w:hAnsi="Arial" w:cs="Arial"/>
          <w:sz w:val="24"/>
        </w:rPr>
        <w:t xml:space="preserve"> </w:t>
      </w:r>
    </w:p>
    <w:p w:rsidR="00117484" w:rsidRDefault="008E3AB5">
      <w:pPr>
        <w:numPr>
          <w:ilvl w:val="0"/>
          <w:numId w:val="1"/>
        </w:numPr>
        <w:ind w:left="445" w:right="14" w:hanging="278"/>
      </w:pPr>
      <w:r>
        <w:t>Nie pobieram po ustani</w:t>
      </w:r>
      <w:r>
        <w:t>u zatrudnienia świadczenia szkoleniowego.</w:t>
      </w:r>
      <w:r>
        <w:rPr>
          <w:rFonts w:ascii="Arial" w:eastAsia="Arial" w:hAnsi="Arial" w:cs="Arial"/>
          <w:sz w:val="24"/>
        </w:rPr>
        <w:t xml:space="preserve"> </w:t>
      </w:r>
    </w:p>
    <w:p w:rsidR="00117484" w:rsidRDefault="008E3AB5">
      <w:pPr>
        <w:numPr>
          <w:ilvl w:val="0"/>
          <w:numId w:val="1"/>
        </w:numPr>
        <w:spacing w:after="1659"/>
        <w:ind w:left="445" w:right="14" w:hanging="278"/>
      </w:pPr>
      <w:r>
        <w:t>Nie pobieram na podstawie przepisów o ustaleniu i wypłacie zasiłków dla opiekunów zasiłku dla opiekuna.</w:t>
      </w:r>
      <w:r>
        <w:rPr>
          <w:rFonts w:ascii="Arial" w:eastAsia="Arial" w:hAnsi="Arial" w:cs="Arial"/>
          <w:sz w:val="24"/>
        </w:rPr>
        <w:t xml:space="preserve"> </w:t>
      </w:r>
    </w:p>
    <w:p w:rsidR="00117484" w:rsidRDefault="008E3AB5">
      <w:pPr>
        <w:tabs>
          <w:tab w:val="center" w:pos="1608"/>
        </w:tabs>
        <w:spacing w:after="0" w:line="259" w:lineRule="auto"/>
        <w:ind w:left="0" w:firstLine="0"/>
      </w:pPr>
      <w:r>
        <w:rPr>
          <w:rFonts w:ascii="Arial" w:eastAsia="Arial" w:hAnsi="Arial" w:cs="Arial"/>
          <w:sz w:val="10"/>
        </w:rPr>
        <w:t xml:space="preserve">*     Niepotrzebne </w:t>
      </w:r>
      <w:proofErr w:type="spellStart"/>
      <w:r>
        <w:rPr>
          <w:rFonts w:ascii="Arial" w:eastAsia="Arial" w:hAnsi="Arial" w:cs="Arial"/>
          <w:sz w:val="10"/>
        </w:rPr>
        <w:t>skreslić</w:t>
      </w:r>
      <w:proofErr w:type="spellEnd"/>
      <w:r>
        <w:rPr>
          <w:rFonts w:ascii="Arial" w:eastAsia="Arial" w:hAnsi="Arial" w:cs="Arial"/>
          <w:sz w:val="10"/>
        </w:rPr>
        <w:t xml:space="preserve">**    Nie dotyczy pierwszej rejestracji </w:t>
      </w:r>
      <w:r>
        <w:rPr>
          <w:rFonts w:ascii="Arial" w:eastAsia="Arial" w:hAnsi="Arial" w:cs="Arial"/>
          <w:sz w:val="10"/>
        </w:rPr>
        <w:tab/>
      </w:r>
      <w:r>
        <w:rPr>
          <w:rFonts w:ascii="Arial" w:eastAsia="Arial" w:hAnsi="Arial" w:cs="Arial"/>
          <w:sz w:val="24"/>
        </w:rPr>
        <w:t xml:space="preserve"> </w:t>
      </w:r>
    </w:p>
    <w:p w:rsidR="00117484" w:rsidRDefault="008E3AB5">
      <w:pPr>
        <w:numPr>
          <w:ilvl w:val="0"/>
          <w:numId w:val="2"/>
        </w:numPr>
        <w:ind w:right="14" w:hanging="278"/>
      </w:pPr>
      <w:r>
        <w:t>Nie rozpocząłem(</w:t>
      </w:r>
      <w:proofErr w:type="spellStart"/>
      <w:r>
        <w:t>am</w:t>
      </w:r>
      <w:proofErr w:type="spellEnd"/>
      <w:r>
        <w:t>) realizacji indywid</w:t>
      </w:r>
      <w:r>
        <w:t>ualnego programu zatrudnienia socjalnego w rozumieniu przepisów o zatrudnieniu socjalnym lub nie podpisałem(</w:t>
      </w:r>
      <w:proofErr w:type="spellStart"/>
      <w:r>
        <w:t>am</w:t>
      </w:r>
      <w:proofErr w:type="spellEnd"/>
      <w:r>
        <w:t>) kontraktu socjalnego</w:t>
      </w:r>
      <w:r>
        <w:rPr>
          <w:rFonts w:ascii="Arial" w:eastAsia="Arial" w:hAnsi="Arial" w:cs="Arial"/>
          <w:sz w:val="24"/>
        </w:rPr>
        <w:t xml:space="preserve"> </w:t>
      </w:r>
    </w:p>
    <w:p w:rsidR="00117484" w:rsidRDefault="008E3AB5">
      <w:pPr>
        <w:numPr>
          <w:ilvl w:val="0"/>
          <w:numId w:val="2"/>
        </w:numPr>
        <w:ind w:right="14" w:hanging="278"/>
      </w:pPr>
      <w:r>
        <w:t>Otrzymałem(</w:t>
      </w:r>
      <w:proofErr w:type="spellStart"/>
      <w:r>
        <w:t>am</w:t>
      </w:r>
      <w:proofErr w:type="spellEnd"/>
      <w:r>
        <w:t>) jednorazowy ekwiwalent pieniężny za urlop górniczy</w:t>
      </w:r>
      <w:r>
        <w:rPr>
          <w:rFonts w:ascii="Arial" w:eastAsia="Arial" w:hAnsi="Arial" w:cs="Arial"/>
          <w:sz w:val="24"/>
        </w:rPr>
        <w:t xml:space="preserve"> </w:t>
      </w:r>
      <w:r>
        <w:t>TAK</w:t>
      </w:r>
      <w:r>
        <w:rPr>
          <w:rFonts w:ascii="Arial" w:eastAsia="Arial" w:hAnsi="Arial" w:cs="Arial"/>
          <w:sz w:val="24"/>
        </w:rPr>
        <w:t xml:space="preserve"> </w:t>
      </w:r>
      <w:r>
        <w:t>/</w:t>
      </w:r>
      <w:r>
        <w:rPr>
          <w:rFonts w:ascii="Arial" w:eastAsia="Arial" w:hAnsi="Arial" w:cs="Arial"/>
          <w:sz w:val="24"/>
        </w:rPr>
        <w:t xml:space="preserve"> </w:t>
      </w:r>
      <w:r>
        <w:t>NIE</w:t>
      </w:r>
      <w:r>
        <w:rPr>
          <w:rFonts w:ascii="Arial" w:eastAsia="Arial" w:hAnsi="Arial" w:cs="Arial"/>
          <w:sz w:val="24"/>
        </w:rPr>
        <w:t xml:space="preserve"> </w:t>
      </w:r>
      <w:r>
        <w:t>*</w:t>
      </w:r>
      <w:r>
        <w:rPr>
          <w:rFonts w:ascii="Arial" w:eastAsia="Arial" w:hAnsi="Arial" w:cs="Arial"/>
          <w:sz w:val="24"/>
        </w:rPr>
        <w:t xml:space="preserve"> </w:t>
      </w:r>
      <w:r>
        <w:t>lub jednorazową odprawę zamiast zasiłku socj</w:t>
      </w:r>
      <w:r>
        <w:t>alnego - przewidzianych w Układzie Zbiorowym</w:t>
      </w:r>
      <w:r>
        <w:rPr>
          <w:rFonts w:ascii="Arial" w:eastAsia="Arial" w:hAnsi="Arial" w:cs="Arial"/>
          <w:sz w:val="24"/>
        </w:rPr>
        <w:t xml:space="preserve"> </w:t>
      </w:r>
    </w:p>
    <w:p w:rsidR="00117484" w:rsidRDefault="008E3AB5">
      <w:pPr>
        <w:ind w:left="278" w:right="14" w:firstLine="0"/>
      </w:pPr>
      <w:r>
        <w:t>Pracy dla Pracowników Zakładów Górniczych</w:t>
      </w:r>
      <w:r>
        <w:rPr>
          <w:rFonts w:ascii="Arial" w:eastAsia="Arial" w:hAnsi="Arial" w:cs="Arial"/>
          <w:sz w:val="24"/>
        </w:rPr>
        <w:t xml:space="preserve"> </w:t>
      </w:r>
      <w:r>
        <w:t>TAK</w:t>
      </w:r>
      <w:r>
        <w:rPr>
          <w:rFonts w:ascii="Arial" w:eastAsia="Arial" w:hAnsi="Arial" w:cs="Arial"/>
          <w:sz w:val="24"/>
        </w:rPr>
        <w:t xml:space="preserve"> </w:t>
      </w:r>
      <w:r>
        <w:t>/</w:t>
      </w:r>
      <w:r>
        <w:rPr>
          <w:rFonts w:ascii="Arial" w:eastAsia="Arial" w:hAnsi="Arial" w:cs="Arial"/>
          <w:sz w:val="24"/>
        </w:rPr>
        <w:t xml:space="preserve"> </w:t>
      </w:r>
      <w:r>
        <w:t>NIE</w:t>
      </w:r>
      <w:r>
        <w:rPr>
          <w:rFonts w:ascii="Arial" w:eastAsia="Arial" w:hAnsi="Arial" w:cs="Arial"/>
          <w:sz w:val="24"/>
        </w:rPr>
        <w:t xml:space="preserve"> </w:t>
      </w:r>
      <w:r>
        <w:t>*</w:t>
      </w:r>
      <w:r>
        <w:rPr>
          <w:rFonts w:ascii="Arial" w:eastAsia="Arial" w:hAnsi="Arial" w:cs="Arial"/>
          <w:sz w:val="24"/>
        </w:rPr>
        <w:t xml:space="preserve"> </w:t>
      </w:r>
      <w:r>
        <w:t>przy czym upłynął okres, za jaki został wypłacony ww. ekwiwalent lub odprawa</w:t>
      </w:r>
      <w:r>
        <w:rPr>
          <w:rFonts w:ascii="Arial" w:eastAsia="Arial" w:hAnsi="Arial" w:cs="Arial"/>
          <w:sz w:val="24"/>
        </w:rPr>
        <w:t xml:space="preserve"> </w:t>
      </w:r>
      <w:r>
        <w:t>TAK</w:t>
      </w:r>
      <w:r>
        <w:rPr>
          <w:rFonts w:ascii="Arial" w:eastAsia="Arial" w:hAnsi="Arial" w:cs="Arial"/>
          <w:sz w:val="24"/>
        </w:rPr>
        <w:t xml:space="preserve"> </w:t>
      </w:r>
      <w:r>
        <w:t>/</w:t>
      </w:r>
      <w:r>
        <w:rPr>
          <w:rFonts w:ascii="Arial" w:eastAsia="Arial" w:hAnsi="Arial" w:cs="Arial"/>
          <w:sz w:val="24"/>
        </w:rPr>
        <w:t xml:space="preserve"> </w:t>
      </w:r>
      <w:r>
        <w:t>NIE</w:t>
      </w:r>
      <w:r>
        <w:rPr>
          <w:rFonts w:ascii="Arial" w:eastAsia="Arial" w:hAnsi="Arial" w:cs="Arial"/>
          <w:sz w:val="24"/>
        </w:rPr>
        <w:t xml:space="preserve"> </w:t>
      </w:r>
      <w:r>
        <w:t>*</w:t>
      </w:r>
      <w:r>
        <w:rPr>
          <w:rFonts w:ascii="Arial" w:eastAsia="Arial" w:hAnsi="Arial" w:cs="Arial"/>
          <w:sz w:val="24"/>
        </w:rPr>
        <w:t xml:space="preserve"> </w:t>
      </w:r>
    </w:p>
    <w:p w:rsidR="00117484" w:rsidRDefault="008E3AB5">
      <w:pPr>
        <w:numPr>
          <w:ilvl w:val="0"/>
          <w:numId w:val="2"/>
        </w:numPr>
        <w:ind w:right="14" w:hanging="278"/>
      </w:pPr>
      <w:r>
        <w:t>Nie jestem zarejestrowany(a) w innym urzędzie pracy</w:t>
      </w:r>
      <w:r>
        <w:rPr>
          <w:rFonts w:ascii="Arial" w:eastAsia="Arial" w:hAnsi="Arial" w:cs="Arial"/>
          <w:sz w:val="24"/>
        </w:rPr>
        <w:t xml:space="preserve"> </w:t>
      </w:r>
    </w:p>
    <w:p w:rsidR="00117484" w:rsidRDefault="008E3AB5">
      <w:pPr>
        <w:numPr>
          <w:ilvl w:val="0"/>
          <w:numId w:val="2"/>
        </w:numPr>
        <w:ind w:right="14" w:hanging="278"/>
      </w:pPr>
      <w:r>
        <w:t>Zobowiązuję się do zwrotu otrzymanego zasiłku, stypendium lub innego świadczenia pieniężnego finansowanego z Funduszu Pracy w przypadku otrzymania za ten sam okres emerytury, świadczenia przedemerytalneg</w:t>
      </w:r>
      <w:r>
        <w:t>o, renty z tytułu niezdolności do pracy, renty szkoleniowej, renty rodzinnej w wysokości przekraczającej połowę minimalnego wynagrodzenia za pracę, renty socjalnej, zasiłku macierzyńskiego, zasiłku w wysokości zasiłku macierzyńskiego, zasiłku chorobowego l</w:t>
      </w:r>
      <w:r>
        <w:t>ub świadczenia rehabilitacyjnego, jeżeli organ rentowy, który przyznał świadczenie, nie dokonał stosownych potrąceń.</w:t>
      </w:r>
      <w:r>
        <w:rPr>
          <w:rFonts w:ascii="Arial" w:eastAsia="Arial" w:hAnsi="Arial" w:cs="Arial"/>
          <w:sz w:val="24"/>
        </w:rPr>
        <w:t xml:space="preserve"> </w:t>
      </w:r>
    </w:p>
    <w:p w:rsidR="00117484" w:rsidRDefault="008E3AB5">
      <w:pPr>
        <w:numPr>
          <w:ilvl w:val="0"/>
          <w:numId w:val="2"/>
        </w:numPr>
        <w:ind w:right="14" w:hanging="278"/>
      </w:pPr>
      <w:r>
        <w:t>Zobowiązuję się do zawiadamiania powiatowy urząd pracy osobiście o wszelkich zmianach w danych przekazanych w trakcie rejestracji oraz w z</w:t>
      </w:r>
      <w:r>
        <w:t>łożonych oświadczeniach, w terminie 7 dni od dnia ich wystąpienia oraz do zwrotu nienależnie pobranego świadczenia, w przypadku niespełnienia warunków wymienionych w ustawie.</w:t>
      </w:r>
      <w:r>
        <w:rPr>
          <w:rFonts w:ascii="Arial" w:eastAsia="Arial" w:hAnsi="Arial" w:cs="Arial"/>
          <w:sz w:val="24"/>
        </w:rPr>
        <w:t xml:space="preserve"> </w:t>
      </w:r>
    </w:p>
    <w:p w:rsidR="00117484" w:rsidRDefault="008E3AB5">
      <w:pPr>
        <w:numPr>
          <w:ilvl w:val="0"/>
          <w:numId w:val="2"/>
        </w:numPr>
        <w:ind w:right="14" w:hanging="278"/>
      </w:pPr>
      <w:r>
        <w:t>Zostałem(łam) pouczony(na) o obowiązku:</w:t>
      </w:r>
      <w:r>
        <w:rPr>
          <w:rFonts w:ascii="Arial" w:eastAsia="Arial" w:hAnsi="Arial" w:cs="Arial"/>
          <w:sz w:val="24"/>
        </w:rPr>
        <w:t xml:space="preserve"> </w:t>
      </w:r>
    </w:p>
    <w:p w:rsidR="00117484" w:rsidRDefault="008E3AB5">
      <w:pPr>
        <w:numPr>
          <w:ilvl w:val="1"/>
          <w:numId w:val="2"/>
        </w:numPr>
        <w:ind w:left="676" w:right="14" w:hanging="398"/>
      </w:pPr>
      <w:r>
        <w:t>zgłaszania się w wyznaczonych terminach</w:t>
      </w:r>
      <w:r>
        <w:t xml:space="preserve"> w powiatowym urzędzie pracy,</w:t>
      </w:r>
      <w:r>
        <w:rPr>
          <w:rFonts w:ascii="Arial" w:eastAsia="Arial" w:hAnsi="Arial" w:cs="Arial"/>
          <w:sz w:val="24"/>
        </w:rPr>
        <w:t xml:space="preserve"> </w:t>
      </w:r>
    </w:p>
    <w:p w:rsidR="00117484" w:rsidRDefault="008E3AB5">
      <w:pPr>
        <w:numPr>
          <w:ilvl w:val="1"/>
          <w:numId w:val="2"/>
        </w:numPr>
        <w:ind w:left="676" w:right="14" w:hanging="398"/>
      </w:pPr>
      <w:r>
        <w:t xml:space="preserve">składania lub przesyłania pisemnego oświadczenia o przychodach - pod rygorem odpowiedzialności karnej - oraz innych dokumentów niezbędnych do ustalenia uprawnień do świadczeń przewidzianych w ustawie w terminie 7 dni od dnia </w:t>
      </w:r>
      <w:r>
        <w:t>uzyskania przychodów,</w:t>
      </w:r>
      <w:r>
        <w:rPr>
          <w:rFonts w:ascii="Arial" w:eastAsia="Arial" w:hAnsi="Arial" w:cs="Arial"/>
          <w:sz w:val="24"/>
        </w:rPr>
        <w:t xml:space="preserve"> </w:t>
      </w:r>
    </w:p>
    <w:p w:rsidR="00117484" w:rsidRDefault="008E3AB5">
      <w:pPr>
        <w:numPr>
          <w:ilvl w:val="1"/>
          <w:numId w:val="2"/>
        </w:numPr>
        <w:ind w:left="676" w:right="14" w:hanging="398"/>
      </w:pPr>
      <w:r>
        <w:t>zawiadomienia powiatowego urzędu pracy o zamierzonym wyjeździe za granicę lub innej okoliczności powodującej brak gotowości do pracy,</w:t>
      </w:r>
      <w:r>
        <w:rPr>
          <w:rFonts w:ascii="Arial" w:eastAsia="Arial" w:hAnsi="Arial" w:cs="Arial"/>
          <w:sz w:val="24"/>
        </w:rPr>
        <w:t xml:space="preserve"> </w:t>
      </w:r>
    </w:p>
    <w:p w:rsidR="00117484" w:rsidRDefault="008E3AB5">
      <w:pPr>
        <w:numPr>
          <w:ilvl w:val="1"/>
          <w:numId w:val="2"/>
        </w:numPr>
        <w:ind w:left="676" w:right="14" w:hanging="398"/>
      </w:pPr>
      <w:r>
        <w:t>powiadomienia powiatowego urzędu pracy w terminie 7 dni od wyznaczonego dnia o przyczynie niestawi</w:t>
      </w:r>
      <w:r>
        <w:t>ennictwa,</w:t>
      </w:r>
      <w:r>
        <w:rPr>
          <w:rFonts w:ascii="Arial" w:eastAsia="Arial" w:hAnsi="Arial" w:cs="Arial"/>
          <w:sz w:val="24"/>
        </w:rPr>
        <w:t xml:space="preserve"> </w:t>
      </w:r>
    </w:p>
    <w:p w:rsidR="00117484" w:rsidRDefault="008E3AB5">
      <w:pPr>
        <w:numPr>
          <w:ilvl w:val="1"/>
          <w:numId w:val="2"/>
        </w:numPr>
        <w:ind w:left="676" w:right="14" w:hanging="398"/>
      </w:pPr>
      <w:r>
        <w:t>powiadomienia powiatowego urzędu pracy o udziale - bez skierowania starosty - w szkoleniu finansowanym z publicznych środków wspólnotowych i publicznych środków krajowych, organizowanym przez inny podmiot niż PUP w terminie 7 dni przed dniem roz</w:t>
      </w:r>
      <w:r>
        <w:t>poczęcia szkolenia,</w:t>
      </w:r>
      <w:r>
        <w:rPr>
          <w:rFonts w:ascii="Arial" w:eastAsia="Arial" w:hAnsi="Arial" w:cs="Arial"/>
          <w:sz w:val="24"/>
        </w:rPr>
        <w:t xml:space="preserve"> </w:t>
      </w:r>
    </w:p>
    <w:p w:rsidR="00117484" w:rsidRDefault="008E3AB5">
      <w:pPr>
        <w:numPr>
          <w:ilvl w:val="1"/>
          <w:numId w:val="2"/>
        </w:numPr>
        <w:spacing w:after="0" w:line="239" w:lineRule="auto"/>
        <w:ind w:left="676" w:right="14" w:hanging="398"/>
      </w:pPr>
      <w:r>
        <w:t>przedstawienia zaświadczenia o niezdolności do pracy wskutek choroby  lub opieki nad chorym członkiem rodziny na druku określonym w odrębnych przepisach, w przypadku niezdolności do pracy wskutek choroby, z wyjątkiem odbywania leczenia</w:t>
      </w:r>
      <w:r>
        <w:t xml:space="preserve"> w zamkniętym ośrodku odwykowym.</w:t>
      </w:r>
      <w:r>
        <w:rPr>
          <w:rFonts w:ascii="Arial" w:eastAsia="Arial" w:hAnsi="Arial" w:cs="Arial"/>
          <w:sz w:val="24"/>
        </w:rPr>
        <w:t xml:space="preserve"> </w:t>
      </w:r>
    </w:p>
    <w:p w:rsidR="00117484" w:rsidRDefault="008E3AB5">
      <w:pPr>
        <w:numPr>
          <w:ilvl w:val="0"/>
          <w:numId w:val="2"/>
        </w:numPr>
        <w:spacing w:after="369" w:line="265" w:lineRule="auto"/>
        <w:ind w:right="14" w:hanging="278"/>
      </w:pPr>
      <w:r>
        <w:rPr>
          <w:b/>
        </w:rPr>
        <w:t>Przekazane uprzednio dane uległy / nie uległy zmianie. **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117484" w:rsidRDefault="008E3AB5">
      <w:pPr>
        <w:spacing w:after="128"/>
        <w:ind w:left="418" w:right="14" w:firstLine="0"/>
      </w:pPr>
      <w:r>
        <w:t>Wyrażam</w:t>
      </w:r>
      <w:r>
        <w:rPr>
          <w:b/>
        </w:rPr>
        <w:t xml:space="preserve">                                      </w:t>
      </w:r>
      <w:r>
        <w:rPr>
          <w:rFonts w:ascii="Arial" w:eastAsia="Arial" w:hAnsi="Arial" w:cs="Arial"/>
          <w:sz w:val="24"/>
        </w:rPr>
        <w:t xml:space="preserve"> </w:t>
      </w:r>
      <w:r>
        <w:t>/</w:t>
      </w:r>
      <w:r>
        <w:rPr>
          <w:rFonts w:ascii="Arial" w:eastAsia="Arial" w:hAnsi="Arial" w:cs="Arial"/>
          <w:sz w:val="24"/>
        </w:rPr>
        <w:t xml:space="preserve"> </w:t>
      </w:r>
      <w:r>
        <w:t>nie wyrażam</w:t>
      </w:r>
      <w:r>
        <w:rPr>
          <w:b/>
        </w:rPr>
        <w:t>*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zgodę na udział w badaniach rynku pracy prowadzonych przez publiczne służby zatrudnienia, organy admi</w:t>
      </w:r>
      <w:r>
        <w:t>nistracji rządowej lub samorządowej lub na ich zlecenie.</w:t>
      </w:r>
      <w:r>
        <w:rPr>
          <w:rFonts w:ascii="Arial" w:eastAsia="Arial" w:hAnsi="Arial" w:cs="Arial"/>
          <w:sz w:val="24"/>
        </w:rPr>
        <w:t xml:space="preserve"> </w:t>
      </w:r>
    </w:p>
    <w:p w:rsidR="00117484" w:rsidRDefault="008E3AB5">
      <w:pPr>
        <w:ind w:left="418" w:right="14" w:firstLine="0"/>
      </w:pPr>
      <w:r>
        <w:t>Świadomy odpowiedzialności karnej za składanie fałszywych zeznań, oświadczam, iż wszystkie podane przeze mnie w trakcie rejestracji dane są zgodne ze stanem faktycznym oraz zostałem pouczony o warun</w:t>
      </w:r>
      <w:r>
        <w:t>kach zachowania statusu bezrobotnego.</w:t>
      </w:r>
      <w:r>
        <w:rPr>
          <w:rFonts w:ascii="Arial" w:eastAsia="Arial" w:hAnsi="Arial" w:cs="Arial"/>
          <w:sz w:val="24"/>
        </w:rPr>
        <w:t xml:space="preserve"> </w:t>
      </w:r>
    </w:p>
    <w:p w:rsidR="00117484" w:rsidRDefault="008E3AB5">
      <w:pPr>
        <w:spacing w:after="1383" w:line="259" w:lineRule="auto"/>
        <w:ind w:left="629" w:right="-17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090416" cy="468160"/>
                <wp:effectExtent l="0" t="0" r="0" b="0"/>
                <wp:docPr id="17870" name="Group 17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0416" cy="468160"/>
                          <a:chOff x="0" y="0"/>
                          <a:chExt cx="4090416" cy="468160"/>
                        </a:xfrm>
                      </wpg:grpSpPr>
                      <wps:wsp>
                        <wps:cNvPr id="2916" name="Shape 2916"/>
                        <wps:cNvSpPr/>
                        <wps:spPr>
                          <a:xfrm>
                            <a:off x="1389888" y="292608"/>
                            <a:ext cx="633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4">
                                <a:moveTo>
                                  <a:pt x="0" y="0"/>
                                </a:moveTo>
                                <a:lnTo>
                                  <a:pt x="633984" y="0"/>
                                </a:lnTo>
                              </a:path>
                            </a:pathLst>
                          </a:custGeom>
                          <a:ln w="6095" cap="rnd">
                            <a:round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98" name="Shape 19698"/>
                        <wps:cNvSpPr/>
                        <wps:spPr>
                          <a:xfrm>
                            <a:off x="18288" y="140208"/>
                            <a:ext cx="926591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591" h="152400">
                                <a:moveTo>
                                  <a:pt x="0" y="0"/>
                                </a:moveTo>
                                <a:lnTo>
                                  <a:pt x="926591" y="0"/>
                                </a:lnTo>
                                <a:lnTo>
                                  <a:pt x="926591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8" name="Rectangle 2918"/>
                        <wps:cNvSpPr/>
                        <wps:spPr>
                          <a:xfrm>
                            <a:off x="18288" y="219380"/>
                            <a:ext cx="37193" cy="125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7484" w:rsidRDefault="008E3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9" name="Rectangle 2919"/>
                        <wps:cNvSpPr/>
                        <wps:spPr>
                          <a:xfrm>
                            <a:off x="45720" y="181657"/>
                            <a:ext cx="5635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7484" w:rsidRDefault="008E3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0" name="Shape 2920"/>
                        <wps:cNvSpPr/>
                        <wps:spPr>
                          <a:xfrm>
                            <a:off x="18288" y="292608"/>
                            <a:ext cx="926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592">
                                <a:moveTo>
                                  <a:pt x="0" y="0"/>
                                </a:moveTo>
                                <a:lnTo>
                                  <a:pt x="926592" y="0"/>
                                </a:lnTo>
                              </a:path>
                            </a:pathLst>
                          </a:custGeom>
                          <a:ln w="6095" cap="rnd">
                            <a:round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62" name="Rectangle 17862"/>
                        <wps:cNvSpPr/>
                        <wps:spPr>
                          <a:xfrm>
                            <a:off x="0" y="313065"/>
                            <a:ext cx="28352" cy="800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7484" w:rsidRDefault="008E3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63" name="Rectangle 17863"/>
                        <wps:cNvSpPr/>
                        <wps:spPr>
                          <a:xfrm>
                            <a:off x="21317" y="313065"/>
                            <a:ext cx="1218767" cy="800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7484" w:rsidRDefault="008E3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>podpis pracownika powiatowego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2" name="Rectangle 2922"/>
                        <wps:cNvSpPr/>
                        <wps:spPr>
                          <a:xfrm>
                            <a:off x="935736" y="313065"/>
                            <a:ext cx="23668" cy="800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7484" w:rsidRDefault="008E3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3" name="Rectangle 2923"/>
                        <wps:cNvSpPr/>
                        <wps:spPr>
                          <a:xfrm>
                            <a:off x="274320" y="389265"/>
                            <a:ext cx="518583" cy="800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7484" w:rsidRDefault="008E3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>urzędu pracy)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4" name="Rectangle 2924"/>
                        <wps:cNvSpPr/>
                        <wps:spPr>
                          <a:xfrm>
                            <a:off x="661416" y="324913"/>
                            <a:ext cx="5635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7484" w:rsidRDefault="008E3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59" name="Rectangle 17859"/>
                        <wps:cNvSpPr/>
                        <wps:spPr>
                          <a:xfrm>
                            <a:off x="1618488" y="316113"/>
                            <a:ext cx="28351" cy="800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7484" w:rsidRDefault="008E3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61" name="Rectangle 17861"/>
                        <wps:cNvSpPr/>
                        <wps:spPr>
                          <a:xfrm>
                            <a:off x="1639805" y="316113"/>
                            <a:ext cx="164830" cy="800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7484" w:rsidRDefault="008E3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60" name="Rectangle 17860"/>
                        <wps:cNvSpPr/>
                        <wps:spPr>
                          <a:xfrm>
                            <a:off x="1764697" y="316113"/>
                            <a:ext cx="28351" cy="800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7484" w:rsidRDefault="008E3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6" name="Rectangle 2926"/>
                        <wps:cNvSpPr/>
                        <wps:spPr>
                          <a:xfrm>
                            <a:off x="1783080" y="251761"/>
                            <a:ext cx="5635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7484" w:rsidRDefault="008E3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64" name="Rectangle 17864"/>
                        <wps:cNvSpPr/>
                        <wps:spPr>
                          <a:xfrm>
                            <a:off x="2913889" y="316113"/>
                            <a:ext cx="28351" cy="800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7484" w:rsidRDefault="008E3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66" name="Rectangle 17866"/>
                        <wps:cNvSpPr/>
                        <wps:spPr>
                          <a:xfrm>
                            <a:off x="2935205" y="316113"/>
                            <a:ext cx="784899" cy="800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7484" w:rsidRDefault="008E3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>podpis bezrobotnego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65" name="Rectangle 17865"/>
                        <wps:cNvSpPr/>
                        <wps:spPr>
                          <a:xfrm>
                            <a:off x="3526314" y="316113"/>
                            <a:ext cx="28352" cy="800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7484" w:rsidRDefault="008E3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8" name="Rectangle 2928"/>
                        <wps:cNvSpPr/>
                        <wps:spPr>
                          <a:xfrm>
                            <a:off x="3547872" y="251761"/>
                            <a:ext cx="5635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7484" w:rsidRDefault="008E3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9" name="Rectangle 2929"/>
                        <wps:cNvSpPr/>
                        <wps:spPr>
                          <a:xfrm>
                            <a:off x="3230880" y="191655"/>
                            <a:ext cx="42570" cy="154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7484" w:rsidRDefault="008E3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0" name="Rectangle 2930"/>
                        <wps:cNvSpPr/>
                        <wps:spPr>
                          <a:xfrm>
                            <a:off x="3261360" y="169465"/>
                            <a:ext cx="5635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7484" w:rsidRDefault="008E3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1" name="Shape 2931"/>
                        <wps:cNvSpPr/>
                        <wps:spPr>
                          <a:xfrm>
                            <a:off x="2697480" y="292608"/>
                            <a:ext cx="1066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ln w="6095" cap="rnd">
                            <a:round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5" name="Shape 2955"/>
                        <wps:cNvSpPr/>
                        <wps:spPr>
                          <a:xfrm>
                            <a:off x="1033272" y="0"/>
                            <a:ext cx="3057144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144" h="460248">
                                <a:moveTo>
                                  <a:pt x="1527048" y="0"/>
                                </a:moveTo>
                                <a:cubicBezTo>
                                  <a:pt x="685800" y="0"/>
                                  <a:pt x="0" y="103632"/>
                                  <a:pt x="0" y="228600"/>
                                </a:cubicBezTo>
                                <a:cubicBezTo>
                                  <a:pt x="0" y="356616"/>
                                  <a:pt x="685800" y="460248"/>
                                  <a:pt x="1527048" y="460248"/>
                                </a:cubicBezTo>
                                <a:cubicBezTo>
                                  <a:pt x="2371344" y="460248"/>
                                  <a:pt x="3057144" y="356616"/>
                                  <a:pt x="3057144" y="228600"/>
                                </a:cubicBezTo>
                                <a:cubicBezTo>
                                  <a:pt x="3057144" y="103632"/>
                                  <a:pt x="2371344" y="0"/>
                                  <a:pt x="1527048" y="0"/>
                                </a:cubicBezTo>
                              </a:path>
                            </a:pathLst>
                          </a:custGeom>
                          <a:ln w="27431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870" style="width:322.08pt;height:36.863pt;mso-position-horizontal-relative:char;mso-position-vertical-relative:line" coordsize="40904,4681">
                <v:shape id="Shape 2916" style="position:absolute;width:6339;height:0;left:13898;top:2926;" coordsize="633984,0" path="m0,0l633984,0">
                  <v:stroke weight="0.4799pt" endcap="round" joinstyle="round" on="true" color="#999999"/>
                  <v:fill on="false" color="#000000" opacity="0"/>
                </v:shape>
                <v:shape id="Shape 19699" style="position:absolute;width:9265;height:1524;left:182;top:1402;" coordsize="926591,152400" path="m0,0l926591,0l926591,152400l0,152400l0,0">
                  <v:stroke weight="0pt" endcap="flat" joinstyle="miter" miterlimit="10" on="false" color="#000000" opacity="0"/>
                  <v:fill on="true" color="#ffff00"/>
                </v:shape>
                <v:rect id="Rectangle 2918" style="position:absolute;width:371;height:1257;left:182;top:21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19" style="position:absolute;width:563;height:1905;left:457;top:18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20" style="position:absolute;width:9265;height:0;left:182;top:2926;" coordsize="926592,0" path="m0,0l926592,0">
                  <v:stroke weight="0.4799pt" endcap="round" joinstyle="round" on="true" color="#999999"/>
                  <v:fill on="false" color="#000000" opacity="0"/>
                </v:shape>
                <v:rect id="Rectangle 17862" style="position:absolute;width:283;height:800;left:0;top:31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10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7863" style="position:absolute;width:12187;height:800;left:213;top:31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10"/>
                          </w:rPr>
                          <w:t xml:space="preserve">podpis pracownika powiatowego</w:t>
                        </w:r>
                      </w:p>
                    </w:txbxContent>
                  </v:textbox>
                </v:rect>
                <v:rect id="Rectangle 2922" style="position:absolute;width:236;height:800;left:9357;top:31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23" style="position:absolute;width:5185;height:800;left:2743;top:38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10"/>
                          </w:rPr>
                          <w:t xml:space="preserve">urzędu pracy)</w:t>
                        </w:r>
                      </w:p>
                    </w:txbxContent>
                  </v:textbox>
                </v:rect>
                <v:rect id="Rectangle 2924" style="position:absolute;width:563;height:1905;left:6614;top:32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59" style="position:absolute;width:283;height:800;left:16184;top:31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10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7861" style="position:absolute;width:1648;height:800;left:16398;top:31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10"/>
                          </w:rPr>
                          <w:t xml:space="preserve">data</w:t>
                        </w:r>
                      </w:p>
                    </w:txbxContent>
                  </v:textbox>
                </v:rect>
                <v:rect id="Rectangle 17860" style="position:absolute;width:283;height:800;left:17646;top:31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10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2926" style="position:absolute;width:563;height:1905;left:17830;top:25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64" style="position:absolute;width:283;height:800;left:29138;top:31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10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7866" style="position:absolute;width:7848;height:800;left:29352;top:31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10"/>
                          </w:rPr>
                          <w:t xml:space="preserve">podpis bezrobotnego</w:t>
                        </w:r>
                      </w:p>
                    </w:txbxContent>
                  </v:textbox>
                </v:rect>
                <v:rect id="Rectangle 17865" style="position:absolute;width:283;height:800;left:35263;top:31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10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2928" style="position:absolute;width:563;height:1905;left:35478;top:25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29" style="position:absolute;width:425;height:1548;left:32308;top:19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0" style="position:absolute;width:563;height:1905;left:32613;top:16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31" style="position:absolute;width:10668;height:0;left:26974;top:2926;" coordsize="1066800,0" path="m0,0l1066800,0">
                  <v:stroke weight="0.4799pt" endcap="round" joinstyle="round" on="true" color="#999999"/>
                  <v:fill on="false" color="#000000" opacity="0"/>
                </v:shape>
                <v:shape id="Shape 2955" style="position:absolute;width:30571;height:4602;left:10332;top:0;" coordsize="3057144,460248" path="m1527048,0c685800,0,0,103632,0,228600c0,356616,685800,460248,1527048,460248c2371344,460248,3057144,356616,3057144,228600c3057144,103632,2371344,0,1527048,0">
                  <v:stroke weight="2.1599pt" endcap="round" joinstyle="round" on="true" color="#ff0000"/>
                  <v:fill on="false" color="#000000" opacity="0"/>
                </v:shape>
              </v:group>
            </w:pict>
          </mc:Fallback>
        </mc:AlternateContent>
      </w:r>
    </w:p>
    <w:p w:rsidR="00117484" w:rsidRDefault="008E3AB5">
      <w:pPr>
        <w:pStyle w:val="Nagwek3"/>
        <w:ind w:right="530"/>
      </w:pPr>
      <w:r>
        <w:lastRenderedPageBreak/>
        <w:t>Strona 3</w:t>
      </w:r>
    </w:p>
    <w:p w:rsidR="00117484" w:rsidRDefault="00117484">
      <w:pPr>
        <w:sectPr w:rsidR="00117484">
          <w:type w:val="continuous"/>
          <w:pgSz w:w="16840" w:h="11900" w:orient="landscape"/>
          <w:pgMar w:top="1440" w:right="863" w:bottom="1440" w:left="600" w:header="708" w:footer="708" w:gutter="0"/>
          <w:cols w:num="2" w:space="708" w:equalWidth="0">
            <w:col w:w="7751" w:space="709"/>
            <w:col w:w="6917"/>
          </w:cols>
        </w:sectPr>
      </w:pPr>
    </w:p>
    <w:p w:rsidR="00117484" w:rsidRDefault="008E3AB5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117484" w:rsidRDefault="008E3AB5">
      <w:pPr>
        <w:spacing w:after="1247" w:line="259" w:lineRule="auto"/>
        <w:ind w:left="-253" w:right="-803" w:firstLine="0"/>
      </w:pPr>
      <w:r>
        <w:rPr>
          <w:noProof/>
        </w:rPr>
        <w:lastRenderedPageBreak/>
        <w:drawing>
          <wp:inline distT="0" distB="0" distL="0" distR="0">
            <wp:extent cx="10027920" cy="5934457"/>
            <wp:effectExtent l="0" t="0" r="0" b="0"/>
            <wp:docPr id="19616" name="Picture 19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6" name="Picture 196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27920" cy="593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484" w:rsidRDefault="008E3AB5">
      <w:pPr>
        <w:pStyle w:val="Nagwek3"/>
        <w:ind w:right="-15"/>
      </w:pPr>
      <w:r>
        <w:lastRenderedPageBreak/>
        <w:t>Strona 4</w:t>
      </w:r>
    </w:p>
    <w:sectPr w:rsidR="00117484">
      <w:type w:val="continuous"/>
      <w:pgSz w:w="16840" w:h="11900" w:orient="landscape"/>
      <w:pgMar w:top="523" w:right="1394" w:bottom="1440" w:left="71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B6DFB"/>
    <w:multiLevelType w:val="hybridMultilevel"/>
    <w:tmpl w:val="08A4CFDC"/>
    <w:lvl w:ilvl="0" w:tplc="C0503BFE">
      <w:start w:val="18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60E5348">
      <w:start w:val="1"/>
      <w:numFmt w:val="lowerLetter"/>
      <w:lvlText w:val="%2)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9767A4C">
      <w:start w:val="1"/>
      <w:numFmt w:val="lowerRoman"/>
      <w:lvlText w:val="%3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2461B4A">
      <w:start w:val="1"/>
      <w:numFmt w:val="decimal"/>
      <w:lvlText w:val="%4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81EDE42">
      <w:start w:val="1"/>
      <w:numFmt w:val="lowerLetter"/>
      <w:lvlText w:val="%5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E3C7654">
      <w:start w:val="1"/>
      <w:numFmt w:val="lowerRoman"/>
      <w:lvlText w:val="%6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7D2FA6E">
      <w:start w:val="1"/>
      <w:numFmt w:val="decimal"/>
      <w:lvlText w:val="%7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27ADD80">
      <w:start w:val="1"/>
      <w:numFmt w:val="lowerLetter"/>
      <w:lvlText w:val="%8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FB847CC">
      <w:start w:val="1"/>
      <w:numFmt w:val="lowerRoman"/>
      <w:lvlText w:val="%9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A80DA4"/>
    <w:multiLevelType w:val="hybridMultilevel"/>
    <w:tmpl w:val="19AE8D7C"/>
    <w:lvl w:ilvl="0" w:tplc="31D07D5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7249440">
      <w:start w:val="1"/>
      <w:numFmt w:val="lowerLetter"/>
      <w:lvlText w:val="%2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16E1ECE">
      <w:start w:val="1"/>
      <w:numFmt w:val="lowerRoman"/>
      <w:lvlText w:val="%3"/>
      <w:lvlJc w:val="left"/>
      <w:pPr>
        <w:ind w:left="2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E7E577C">
      <w:start w:val="1"/>
      <w:numFmt w:val="decimal"/>
      <w:lvlText w:val="%4"/>
      <w:lvlJc w:val="left"/>
      <w:pPr>
        <w:ind w:left="3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72C01DA">
      <w:start w:val="1"/>
      <w:numFmt w:val="lowerLetter"/>
      <w:lvlText w:val="%5"/>
      <w:lvlJc w:val="left"/>
      <w:pPr>
        <w:ind w:left="3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C684C84">
      <w:start w:val="1"/>
      <w:numFmt w:val="lowerRoman"/>
      <w:lvlText w:val="%6"/>
      <w:lvlJc w:val="left"/>
      <w:pPr>
        <w:ind w:left="4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994C66E">
      <w:start w:val="1"/>
      <w:numFmt w:val="decimal"/>
      <w:lvlText w:val="%7"/>
      <w:lvlJc w:val="left"/>
      <w:pPr>
        <w:ind w:left="5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226C922">
      <w:start w:val="1"/>
      <w:numFmt w:val="lowerLetter"/>
      <w:lvlText w:val="%8"/>
      <w:lvlJc w:val="left"/>
      <w:pPr>
        <w:ind w:left="5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EE6CF7A">
      <w:start w:val="1"/>
      <w:numFmt w:val="lowerRoman"/>
      <w:lvlText w:val="%9"/>
      <w:lvlJc w:val="left"/>
      <w:pPr>
        <w:ind w:left="6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D01DB2"/>
    <w:multiLevelType w:val="hybridMultilevel"/>
    <w:tmpl w:val="D10C2E3C"/>
    <w:lvl w:ilvl="0" w:tplc="24240022">
      <w:start w:val="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7BA8ED4">
      <w:start w:val="1"/>
      <w:numFmt w:val="lowerLetter"/>
      <w:lvlText w:val="%2)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D354D4DC">
      <w:start w:val="1"/>
      <w:numFmt w:val="lowerRoman"/>
      <w:lvlText w:val="%3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ADEA6BD6">
      <w:start w:val="1"/>
      <w:numFmt w:val="decimal"/>
      <w:lvlText w:val="%4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662E4E70">
      <w:start w:val="1"/>
      <w:numFmt w:val="lowerLetter"/>
      <w:lvlText w:val="%5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8488ECF6">
      <w:start w:val="1"/>
      <w:numFmt w:val="lowerRoman"/>
      <w:lvlText w:val="%6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24DEB532">
      <w:start w:val="1"/>
      <w:numFmt w:val="decimal"/>
      <w:lvlText w:val="%7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B9CE92AA">
      <w:start w:val="1"/>
      <w:numFmt w:val="lowerLetter"/>
      <w:lvlText w:val="%8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02586852">
      <w:start w:val="1"/>
      <w:numFmt w:val="lowerRoman"/>
      <w:lvlText w:val="%9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484"/>
    <w:rsid w:val="00117484"/>
    <w:rsid w:val="008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78F50-12D7-4028-8DB9-40C84192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36" w:lineRule="auto"/>
      <w:ind w:left="470" w:hanging="288"/>
    </w:pPr>
    <w:rPr>
      <w:rFonts w:ascii="Times New Roman" w:eastAsia="Times New Roman" w:hAnsi="Times New Roman" w:cs="Times New Roman"/>
      <w:color w:val="000000"/>
      <w:sz w:val="16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668"/>
      <w:jc w:val="center"/>
      <w:outlineLvl w:val="0"/>
    </w:pPr>
    <w:rPr>
      <w:rFonts w:ascii="Arial" w:eastAsia="Arial" w:hAnsi="Arial" w:cs="Arial"/>
      <w:b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58"/>
      <w:ind w:left="11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44"/>
      <w:ind w:left="10" w:right="65" w:hanging="10"/>
      <w:jc w:val="right"/>
      <w:outlineLvl w:val="2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0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1165</Words>
  <Characters>6995</Characters>
  <Application>Microsoft Office Word</Application>
  <DocSecurity>0</DocSecurity>
  <Lines>58</Lines>
  <Paragraphs>16</Paragraphs>
  <ScaleCrop>false</ScaleCrop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Sadowska</dc:creator>
  <cp:keywords/>
  <cp:lastModifiedBy>Agnieszka Sadowska</cp:lastModifiedBy>
  <cp:revision>2</cp:revision>
  <dcterms:created xsi:type="dcterms:W3CDTF">2020-04-02T08:18:00Z</dcterms:created>
  <dcterms:modified xsi:type="dcterms:W3CDTF">2020-04-02T08:18:00Z</dcterms:modified>
</cp:coreProperties>
</file>